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</w:t>
      </w:r>
      <w:r w:rsidDel="00000000" w:rsidR="00000000" w:rsidRPr="00000000">
        <w:rPr>
          <w:b w:val="1"/>
          <w:sz w:val="24"/>
          <w:szCs w:val="24"/>
          <w:rtl w:val="0"/>
        </w:rPr>
        <w:t xml:space="preserve">adicción</w:t>
      </w:r>
      <w:r w:rsidDel="00000000" w:rsidR="00000000" w:rsidRPr="00000000">
        <w:rPr>
          <w:b w:val="1"/>
          <w:sz w:val="24"/>
          <w:szCs w:val="24"/>
          <w:rtl w:val="0"/>
        </w:rPr>
        <w:t xml:space="preserve"> por Game of Thrones ayuda a encontrar pareja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460" w:line="240" w:lineRule="auto"/>
        <w:jc w:val="both"/>
        <w:rPr/>
      </w:pPr>
      <w:r w:rsidDel="00000000" w:rsidR="00000000" w:rsidRPr="00000000">
        <w:rPr>
          <w:rtl w:val="0"/>
        </w:rPr>
        <w:t xml:space="preserve">Mientras la mayoría de mortales están deseando que se acaben los días fríos y lluviosos y que los rayos de sol se instalen de manera definitiva, una buena parte de la humanidad lleva mucho tiempo esperando escuchar el famoso “</w:t>
      </w:r>
      <w:r w:rsidDel="00000000" w:rsidR="00000000" w:rsidRPr="00000000">
        <w:rPr>
          <w:i w:val="1"/>
          <w:rtl w:val="0"/>
        </w:rPr>
        <w:t xml:space="preserve">Winter is coming</w:t>
      </w:r>
      <w:r w:rsidDel="00000000" w:rsidR="00000000" w:rsidRPr="00000000">
        <w:rPr>
          <w:rtl w:val="0"/>
        </w:rPr>
        <w:t xml:space="preserve">”. Es más, el gélido clima que se respira por las rivalidades entre las distintas familias de Game of Thrones mantiene en vilo a medio mundo. Tras un año y medio de espera, el pasado 15 de abril la continua lucha por gobernar los Siete Reinos volvió a reavivar la pasión de los que encontraron un punto en común en su admiración por esta serie.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La ardiente admiración que esta serie ha despertado y mantenido durante ocho años, ha congregado a una comunidad de más de 40 millones de espectadores, entre los que seguro han proliferado romances como el de Cersei y Jamie Lannister (aunque haya otras como Sansa, que siguen luchando por encontrar a alguien con quien compartir sus frías tardes en Invernalia).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¿Se podría afirmar que la adicción por la serie ayuda a encontrar pareja?</w:t>
      </w:r>
      <w:r w:rsidDel="00000000" w:rsidR="00000000" w:rsidRPr="00000000">
        <w:rPr>
          <w:rtl w:val="0"/>
        </w:rPr>
        <w:t xml:space="preserve"> La respuesta es: Sí. Así lo ratifica un estudio* realizado por AdoptaUnMan, que muestra que el 17% de los usuarios de esta plataforma, ha marcado en su perfil que son fans de Game of Thrones y esto les ha ayudado a levantar.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esta aplicación, donde las mujeres son quienes deciden si quieren entablar conversación o no con los manes, basándose en su extensa descripción y filtros con los que se definen, se demuestra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teniendo en cuenta la investigación realizada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tl w:val="0"/>
        </w:rPr>
        <w:t xml:space="preserve"> que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para muchas</w:t>
      </w:r>
      <w:r w:rsidDel="00000000" w:rsidR="00000000" w:rsidRPr="00000000">
        <w:rPr>
          <w:b w:val="1"/>
          <w:rtl w:val="0"/>
        </w:rPr>
        <w:t xml:space="preserve"> el ser fan de Game of Thrones es un requisito indispensable</w:t>
      </w:r>
      <w:r w:rsidDel="00000000" w:rsidR="00000000" w:rsidRPr="00000000">
        <w:rPr>
          <w:rtl w:val="0"/>
        </w:rPr>
        <w:t xml:space="preserve"> (o al menos ayuda). Es más, los hombres tienen 4 veces más probabilidades de ser aceptados por las usuarias de la plataforma si comparten esta pasión.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Este análisis también aporta información sobre otras series de gran audiencia que consiguen unir a personas con aficiones similares como: Dr House, Dexter, How I met your mother, Breaking Bad y Grey’s Anatomy.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</w:rPr>
      </w:pPr>
      <w:r w:rsidDel="00000000" w:rsidR="00000000" w:rsidRPr="00000000">
        <w:rPr>
          <w:i w:val="1"/>
          <w:rtl w:val="0"/>
        </w:rPr>
        <w:t xml:space="preserve">“Este estudio confirma que</w:t>
      </w:r>
      <w:r w:rsidDel="00000000" w:rsidR="00000000" w:rsidRPr="00000000">
        <w:rPr>
          <w:b w:val="1"/>
          <w:i w:val="1"/>
          <w:rtl w:val="0"/>
        </w:rPr>
        <w:t xml:space="preserve"> tener en común pasiones o hobbies ayuda a romper el hielo y conquistar</w:t>
      </w:r>
      <w:r w:rsidDel="00000000" w:rsidR="00000000" w:rsidRPr="00000000">
        <w:rPr>
          <w:i w:val="1"/>
          <w:rtl w:val="0"/>
        </w:rPr>
        <w:t xml:space="preserve">. El hecho de poder añadirlo en tu perfil y consultar los gustos de los demás, es muy eficaz para facilitar la conversación una vez has aceptado a la persona y no sabes cómo empezar a hablar”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afirma Rocío Cardosa, responsable de AdoptaUnMan en Colombia.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* Estudio realizado por AdopteUnMec, homóloga francesa de AdoptaUnMan, sobre una muestra aleatoria de 88.121 inscritos mujeres / hombres que completaron la sección “TV / Series” en su perfil AdopteUnMec.com entre enero 2013 y abril 2019.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#  #  #  #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</w:t>
      </w:r>
      <w:hyperlink r:id="rId6">
        <w:r w:rsidDel="00000000" w:rsidR="00000000" w:rsidRPr="00000000">
          <w:rPr>
            <w:b w:val="1"/>
            <w:sz w:val="20"/>
            <w:szCs w:val="20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sz w:val="20"/>
            <w:szCs w:val="20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Fundada por los emprendedores franceses Manuel Conejo y Florent Steiner, AdoptaUnMan ha seducido ya a más de 21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septiembre de 2013.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mbria" w:cs="Cambria" w:eastAsia="Cambria" w:hAnsi="Cambria"/>
          <w:b w:val="1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</w:t>
      </w:r>
      <w:hyperlink r:id="rId8">
        <w:r w:rsidDel="00000000" w:rsidR="00000000" w:rsidRPr="00000000">
          <w:rPr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Instagram: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sectPr>
      <w:headerReference r:id="rId11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714375</wp:posOffset>
          </wp:positionH>
          <wp:positionV relativeFrom="paragraph">
            <wp:posOffset>114300</wp:posOffset>
          </wp:positionV>
          <wp:extent cx="4305300" cy="699714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05300" cy="6997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instagram.com/adoptaunman/" TargetMode="External"/><Relationship Id="rId9" Type="http://schemas.openxmlformats.org/officeDocument/2006/relationships/hyperlink" Target="https://twitter.com/adoptaunman?lang=e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doptaunman.com/" TargetMode="External"/><Relationship Id="rId7" Type="http://schemas.openxmlformats.org/officeDocument/2006/relationships/hyperlink" Target="https://www.adoptaunman.com/" TargetMode="External"/><Relationship Id="rId8" Type="http://schemas.openxmlformats.org/officeDocument/2006/relationships/hyperlink" Target="https://www.facebook.com/AdoptaUnMan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